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63" w:rsidRDefault="00E74263">
      <w:pPr>
        <w:spacing w:before="2" w:line="574" w:lineRule="exact"/>
        <w:rPr>
          <w:rFonts w:ascii="宋体" w:eastAsia="宋体" w:hAnsi="宋体" w:cs="宋体"/>
          <w:sz w:val="27"/>
          <w:szCs w:val="27"/>
          <w:lang w:eastAsia="zh-CN"/>
        </w:rPr>
      </w:pPr>
    </w:p>
    <w:p w:rsidR="00E74263" w:rsidRPr="00382646" w:rsidRDefault="00532556" w:rsidP="00382646">
      <w:pPr>
        <w:spacing w:line="574" w:lineRule="exact"/>
        <w:jc w:val="center"/>
        <w:rPr>
          <w:rFonts w:ascii="方正小标宋_GBK" w:eastAsia="方正小标宋_GBK"/>
          <w:sz w:val="44"/>
          <w:szCs w:val="44"/>
          <w:lang w:eastAsia="zh-CN"/>
        </w:rPr>
      </w:pPr>
      <w:r>
        <w:rPr>
          <w:rFonts w:ascii="方正小标宋_GBK" w:eastAsia="方正小标宋_GBK" w:hint="eastAsia"/>
          <w:sz w:val="44"/>
          <w:szCs w:val="44"/>
          <w:lang w:eastAsia="zh-CN"/>
        </w:rPr>
        <w:t>江苏省政府专项债券项目绩效自评价报告</w:t>
      </w:r>
    </w:p>
    <w:p w:rsidR="00A02591" w:rsidRDefault="008070FC">
      <w:pPr>
        <w:spacing w:line="574" w:lineRule="exact"/>
        <w:jc w:val="center"/>
        <w:rPr>
          <w:rFonts w:ascii="方正楷体_GBK" w:eastAsia="方正楷体_GBK"/>
          <w:sz w:val="30"/>
          <w:szCs w:val="30"/>
          <w:lang w:eastAsia="zh-CN"/>
        </w:rPr>
      </w:pPr>
      <w:r>
        <w:rPr>
          <w:rFonts w:ascii="方正楷体_GBK" w:eastAsia="方正楷体_GBK" w:hint="eastAsia"/>
          <w:sz w:val="30"/>
          <w:szCs w:val="30"/>
          <w:lang w:eastAsia="zh-CN"/>
        </w:rPr>
        <w:t>江苏海事职业技术学院</w:t>
      </w:r>
      <w:r w:rsidR="00A02591">
        <w:rPr>
          <w:rFonts w:ascii="方正楷体_GBK" w:eastAsia="方正楷体_GBK" w:hint="eastAsia"/>
          <w:sz w:val="30"/>
          <w:szCs w:val="30"/>
          <w:lang w:eastAsia="zh-CN"/>
        </w:rPr>
        <w:t xml:space="preserve"> </w:t>
      </w:r>
      <w:r w:rsidR="00A02591">
        <w:rPr>
          <w:rFonts w:ascii="方正楷体_GBK" w:eastAsia="方正楷体_GBK"/>
          <w:sz w:val="30"/>
          <w:szCs w:val="30"/>
          <w:lang w:eastAsia="zh-CN"/>
        </w:rPr>
        <w:t xml:space="preserve">   2023</w:t>
      </w:r>
      <w:r w:rsidR="00A02591">
        <w:rPr>
          <w:rFonts w:ascii="方正楷体_GBK" w:eastAsia="方正楷体_GBK" w:hint="eastAsia"/>
          <w:sz w:val="30"/>
          <w:szCs w:val="30"/>
          <w:lang w:eastAsia="zh-CN"/>
        </w:rPr>
        <w:t>年</w:t>
      </w:r>
      <w:r w:rsidR="00A02591">
        <w:rPr>
          <w:rFonts w:ascii="方正楷体_GBK" w:eastAsia="方正楷体_GBK"/>
          <w:sz w:val="30"/>
          <w:szCs w:val="30"/>
          <w:lang w:eastAsia="zh-CN"/>
        </w:rPr>
        <w:t>6</w:t>
      </w:r>
      <w:r w:rsidR="00A02591">
        <w:rPr>
          <w:rFonts w:ascii="方正楷体_GBK" w:eastAsia="方正楷体_GBK" w:hint="eastAsia"/>
          <w:sz w:val="30"/>
          <w:szCs w:val="30"/>
          <w:lang w:eastAsia="zh-CN"/>
        </w:rPr>
        <w:t>月</w:t>
      </w:r>
      <w:r w:rsidR="00382646">
        <w:rPr>
          <w:rFonts w:ascii="方正楷体_GBK" w:eastAsia="方正楷体_GBK" w:hint="eastAsia"/>
          <w:sz w:val="30"/>
          <w:szCs w:val="30"/>
          <w:lang w:eastAsia="zh-CN"/>
        </w:rPr>
        <w:t>19</w:t>
      </w:r>
      <w:r w:rsidR="00A02591">
        <w:rPr>
          <w:rFonts w:ascii="方正楷体_GBK" w:eastAsia="方正楷体_GBK" w:hint="eastAsia"/>
          <w:sz w:val="30"/>
          <w:szCs w:val="30"/>
          <w:lang w:eastAsia="zh-CN"/>
        </w:rPr>
        <w:t>日</w:t>
      </w:r>
    </w:p>
    <w:p w:rsidR="00E74263" w:rsidRPr="0077532B" w:rsidRDefault="00532556">
      <w:pPr>
        <w:spacing w:line="574" w:lineRule="exact"/>
        <w:ind w:firstLineChars="200" w:firstLine="60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一、项目情况</w:t>
      </w:r>
    </w:p>
    <w:p w:rsidR="00E74263" w:rsidRPr="0077532B" w:rsidRDefault="00494498" w:rsidP="0077532B">
      <w:pPr>
        <w:spacing w:line="574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  <w:lang w:eastAsia="zh-CN"/>
        </w:rPr>
      </w:pPr>
      <w:r w:rsidRPr="0077532B">
        <w:rPr>
          <w:rFonts w:ascii="仿宋" w:eastAsia="仿宋" w:hAnsi="仿宋" w:cs="宋体" w:hint="eastAsia"/>
          <w:sz w:val="30"/>
          <w:szCs w:val="30"/>
          <w:lang w:eastAsia="zh-CN"/>
        </w:rPr>
        <w:t>（一）项目概况</w:t>
      </w:r>
    </w:p>
    <w:p w:rsidR="00382646" w:rsidRPr="0077532B" w:rsidRDefault="002B5CD7" w:rsidP="00346CFC">
      <w:pPr>
        <w:adjustRightInd w:val="0"/>
        <w:snapToGrid w:val="0"/>
        <w:spacing w:line="480" w:lineRule="exact"/>
        <w:ind w:firstLineChars="150" w:firstLine="450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为改善学校办学条件，进一步缓解学生住宿压力，</w:t>
      </w:r>
      <w:r w:rsidR="00382646" w:rsidRPr="0077532B">
        <w:rPr>
          <w:rFonts w:ascii="仿宋" w:eastAsia="仿宋" w:hAnsi="仿宋" w:hint="eastAsia"/>
          <w:sz w:val="30"/>
          <w:szCs w:val="30"/>
        </w:rPr>
        <w:t>根据《省发</w:t>
      </w:r>
      <w:r w:rsidRPr="0077532B">
        <w:rPr>
          <w:rFonts w:ascii="仿宋" w:eastAsia="仿宋" w:hAnsi="仿宋" w:hint="eastAsia"/>
          <w:sz w:val="30"/>
          <w:szCs w:val="30"/>
        </w:rPr>
        <w:t>展改革委</w:t>
      </w:r>
      <w:r w:rsidRPr="0077532B">
        <w:rPr>
          <w:rFonts w:ascii="仿宋" w:eastAsia="仿宋" w:hAnsi="仿宋" w:hint="eastAsia"/>
          <w:sz w:val="30"/>
          <w:szCs w:val="30"/>
          <w:lang w:eastAsia="zh-CN"/>
        </w:rPr>
        <w:t>关于江苏海事职业技术学院学生公寓综合楼项目建议书的批复</w:t>
      </w:r>
      <w:r w:rsidR="00BB075D" w:rsidRPr="0077532B">
        <w:rPr>
          <w:rFonts w:ascii="仿宋" w:eastAsia="仿宋" w:hAnsi="仿宋" w:hint="eastAsia"/>
          <w:sz w:val="30"/>
          <w:szCs w:val="30"/>
        </w:rPr>
        <w:t>》（</w:t>
      </w:r>
      <w:r w:rsidRPr="0077532B">
        <w:rPr>
          <w:rFonts w:ascii="仿宋" w:eastAsia="仿宋" w:hAnsi="仿宋" w:hint="eastAsia"/>
          <w:sz w:val="30"/>
          <w:szCs w:val="30"/>
          <w:lang w:eastAsia="zh-CN"/>
        </w:rPr>
        <w:t>苏</w:t>
      </w:r>
      <w:r w:rsidR="00BB075D" w:rsidRPr="0077532B">
        <w:rPr>
          <w:rFonts w:ascii="仿宋" w:eastAsia="仿宋" w:hAnsi="仿宋" w:hint="eastAsia"/>
          <w:sz w:val="30"/>
          <w:szCs w:val="30"/>
          <w:lang w:eastAsia="zh-CN"/>
        </w:rPr>
        <w:t>发</w:t>
      </w:r>
      <w:r w:rsidRPr="0077532B">
        <w:rPr>
          <w:rFonts w:ascii="仿宋" w:eastAsia="仿宋" w:hAnsi="仿宋" w:hint="eastAsia"/>
          <w:sz w:val="30"/>
          <w:szCs w:val="30"/>
          <w:lang w:eastAsia="zh-CN"/>
        </w:rPr>
        <w:t>改社会发</w:t>
      </w:r>
      <w:r w:rsidR="00382646" w:rsidRPr="0077532B">
        <w:rPr>
          <w:rFonts w:ascii="仿宋" w:eastAsia="仿宋" w:hAnsi="仿宋" w:hint="eastAsia"/>
          <w:sz w:val="30"/>
          <w:szCs w:val="30"/>
        </w:rPr>
        <w:t>﹝</w:t>
      </w:r>
      <w:r w:rsidRPr="0077532B">
        <w:rPr>
          <w:rFonts w:ascii="仿宋" w:eastAsia="仿宋" w:hAnsi="仿宋" w:hint="eastAsia"/>
          <w:sz w:val="30"/>
          <w:szCs w:val="30"/>
          <w:lang w:eastAsia="zh-CN"/>
        </w:rPr>
        <w:t>2020</w:t>
      </w:r>
      <w:r w:rsidR="00382646" w:rsidRPr="0077532B">
        <w:rPr>
          <w:rFonts w:ascii="仿宋" w:eastAsia="仿宋" w:hAnsi="仿宋" w:hint="eastAsia"/>
          <w:sz w:val="30"/>
          <w:szCs w:val="30"/>
        </w:rPr>
        <w:t>﹞</w:t>
      </w:r>
      <w:r w:rsidRPr="0077532B">
        <w:rPr>
          <w:rFonts w:ascii="仿宋" w:eastAsia="仿宋" w:hAnsi="仿宋" w:hint="eastAsia"/>
          <w:sz w:val="30"/>
          <w:szCs w:val="30"/>
          <w:lang w:eastAsia="zh-CN"/>
        </w:rPr>
        <w:t>1411</w:t>
      </w:r>
      <w:r w:rsidR="00382646" w:rsidRPr="0077532B">
        <w:rPr>
          <w:rFonts w:ascii="仿宋" w:eastAsia="仿宋" w:hAnsi="仿宋" w:hint="eastAsia"/>
          <w:sz w:val="30"/>
          <w:szCs w:val="30"/>
        </w:rPr>
        <w:t>号</w:t>
      </w:r>
      <w:r w:rsidR="00382646" w:rsidRPr="0077532B">
        <w:rPr>
          <w:rFonts w:ascii="仿宋" w:eastAsia="仿宋" w:hAnsi="仿宋"/>
          <w:sz w:val="30"/>
          <w:szCs w:val="30"/>
        </w:rPr>
        <w:t>）</w:t>
      </w:r>
      <w:r w:rsidRPr="0077532B">
        <w:rPr>
          <w:rFonts w:ascii="仿宋" w:eastAsia="仿宋" w:hAnsi="仿宋" w:hint="eastAsia"/>
          <w:sz w:val="30"/>
          <w:szCs w:val="30"/>
        </w:rPr>
        <w:t>，成功申报“江苏海事职</w:t>
      </w:r>
      <w:r w:rsidR="00D12788" w:rsidRPr="0077532B">
        <w:rPr>
          <w:rFonts w:ascii="仿宋" w:eastAsia="仿宋" w:hAnsi="仿宋" w:hint="eastAsia"/>
          <w:sz w:val="30"/>
          <w:szCs w:val="30"/>
        </w:rPr>
        <w:t>技术学院</w:t>
      </w:r>
      <w:r w:rsidRPr="0077532B">
        <w:rPr>
          <w:rFonts w:ascii="仿宋" w:eastAsia="仿宋" w:hAnsi="仿宋" w:hint="eastAsia"/>
          <w:sz w:val="30"/>
          <w:szCs w:val="30"/>
          <w:lang w:eastAsia="zh-CN"/>
        </w:rPr>
        <w:t>学生公寓综合楼</w:t>
      </w:r>
      <w:r w:rsidRPr="0077532B">
        <w:rPr>
          <w:rFonts w:ascii="仿宋" w:eastAsia="仿宋" w:hAnsi="仿宋" w:hint="eastAsia"/>
          <w:sz w:val="30"/>
          <w:szCs w:val="30"/>
        </w:rPr>
        <w:t>”建设项目，项目</w:t>
      </w:r>
      <w:r w:rsidRPr="0077532B">
        <w:rPr>
          <w:rFonts w:ascii="仿宋" w:eastAsia="仿宋" w:hAnsi="仿宋" w:hint="eastAsia"/>
          <w:sz w:val="30"/>
          <w:szCs w:val="30"/>
          <w:lang w:eastAsia="zh-CN"/>
        </w:rPr>
        <w:t>总投资匡算7500</w:t>
      </w:r>
      <w:r w:rsidR="00382646" w:rsidRPr="0077532B">
        <w:rPr>
          <w:rFonts w:ascii="仿宋" w:eastAsia="仿宋" w:hAnsi="仿宋" w:hint="eastAsia"/>
          <w:sz w:val="30"/>
          <w:szCs w:val="30"/>
        </w:rPr>
        <w:t>万元，项目建筑面积</w:t>
      </w:r>
      <w:r w:rsidRPr="0077532B">
        <w:rPr>
          <w:rFonts w:ascii="仿宋" w:eastAsia="仿宋" w:hAnsi="仿宋" w:hint="eastAsia"/>
          <w:sz w:val="30"/>
          <w:szCs w:val="30"/>
          <w:lang w:eastAsia="zh-CN"/>
        </w:rPr>
        <w:t>17</w:t>
      </w:r>
      <w:r w:rsidRPr="0077532B">
        <w:rPr>
          <w:rFonts w:ascii="仿宋" w:eastAsia="仿宋" w:hAnsi="仿宋" w:hint="eastAsia"/>
          <w:sz w:val="30"/>
          <w:szCs w:val="30"/>
        </w:rPr>
        <w:t>000</w:t>
      </w:r>
      <w:r w:rsidR="00382646" w:rsidRPr="0077532B">
        <w:rPr>
          <w:rFonts w:ascii="仿宋" w:eastAsia="仿宋" w:hAnsi="仿宋" w:hint="eastAsia"/>
          <w:sz w:val="30"/>
          <w:szCs w:val="30"/>
        </w:rPr>
        <w:t>方米</w:t>
      </w:r>
      <w:r w:rsidRPr="0077532B">
        <w:rPr>
          <w:rFonts w:ascii="仿宋" w:eastAsia="仿宋" w:hAnsi="仿宋" w:hint="eastAsia"/>
          <w:sz w:val="30"/>
          <w:szCs w:val="30"/>
          <w:lang w:eastAsia="zh-CN"/>
        </w:rPr>
        <w:t>。资金来源由三个方面组成，财政资金1200万元，政府专项债券5500万元，单位自筹800万元。</w:t>
      </w:r>
      <w:r w:rsidR="0057336F" w:rsidRPr="0077532B">
        <w:rPr>
          <w:rFonts w:ascii="仿宋" w:eastAsia="仿宋" w:hAnsi="仿宋" w:hint="eastAsia"/>
          <w:sz w:val="30"/>
          <w:szCs w:val="30"/>
        </w:rPr>
        <w:t>2021年1</w:t>
      </w:r>
      <w:r w:rsidR="0057336F" w:rsidRPr="0077532B">
        <w:rPr>
          <w:rFonts w:ascii="仿宋" w:eastAsia="仿宋" w:hAnsi="仿宋" w:hint="eastAsia"/>
          <w:sz w:val="30"/>
          <w:szCs w:val="30"/>
          <w:lang w:eastAsia="zh-CN"/>
        </w:rPr>
        <w:t>2</w:t>
      </w:r>
      <w:r w:rsidR="0057336F" w:rsidRPr="0077532B">
        <w:rPr>
          <w:rFonts w:ascii="仿宋" w:eastAsia="仿宋" w:hAnsi="仿宋" w:hint="eastAsia"/>
          <w:sz w:val="30"/>
          <w:szCs w:val="30"/>
        </w:rPr>
        <w:t>月</w:t>
      </w:r>
      <w:r w:rsidR="0057336F" w:rsidRPr="0077532B">
        <w:rPr>
          <w:rFonts w:ascii="仿宋" w:eastAsia="仿宋" w:hAnsi="仿宋" w:hint="eastAsia"/>
          <w:sz w:val="30"/>
          <w:szCs w:val="30"/>
          <w:lang w:eastAsia="zh-CN"/>
        </w:rPr>
        <w:t>6</w:t>
      </w:r>
      <w:r w:rsidR="0057336F" w:rsidRPr="0077532B">
        <w:rPr>
          <w:rFonts w:ascii="仿宋" w:eastAsia="仿宋" w:hAnsi="仿宋" w:hint="eastAsia"/>
          <w:sz w:val="30"/>
          <w:szCs w:val="30"/>
        </w:rPr>
        <w:t>日，江苏省财政厅《 关于2021年第</w:t>
      </w:r>
      <w:r w:rsidR="0057336F" w:rsidRPr="0077532B">
        <w:rPr>
          <w:rFonts w:ascii="仿宋" w:eastAsia="仿宋" w:hAnsi="仿宋" w:hint="eastAsia"/>
          <w:sz w:val="30"/>
          <w:szCs w:val="30"/>
          <w:lang w:eastAsia="zh-CN"/>
        </w:rPr>
        <w:t>九</w:t>
      </w:r>
      <w:r w:rsidR="0057336F" w:rsidRPr="0077532B">
        <w:rPr>
          <w:rFonts w:ascii="仿宋" w:eastAsia="仿宋" w:hAnsi="仿宋" w:hint="eastAsia"/>
          <w:sz w:val="30"/>
          <w:szCs w:val="30"/>
        </w:rPr>
        <w:t>批江苏省政府债券</w:t>
      </w:r>
      <w:r w:rsidR="0057336F" w:rsidRPr="0077532B">
        <w:rPr>
          <w:rFonts w:ascii="仿宋" w:eastAsia="仿宋" w:hAnsi="仿宋" w:hint="eastAsia"/>
          <w:sz w:val="30"/>
          <w:szCs w:val="30"/>
          <w:lang w:eastAsia="zh-CN"/>
        </w:rPr>
        <w:t>发行后相关工作的通知</w:t>
      </w:r>
      <w:r w:rsidR="0057336F" w:rsidRPr="0077532B">
        <w:rPr>
          <w:rFonts w:ascii="仿宋" w:eastAsia="仿宋" w:hAnsi="仿宋" w:hint="eastAsia"/>
          <w:sz w:val="30"/>
          <w:szCs w:val="30"/>
        </w:rPr>
        <w:t>》（苏财债〔2021〕</w:t>
      </w:r>
      <w:r w:rsidR="0057336F" w:rsidRPr="0077532B">
        <w:rPr>
          <w:rFonts w:ascii="仿宋" w:eastAsia="仿宋" w:hAnsi="仿宋" w:hint="eastAsia"/>
          <w:sz w:val="30"/>
          <w:szCs w:val="30"/>
          <w:lang w:eastAsia="zh-CN"/>
        </w:rPr>
        <w:t>85</w:t>
      </w:r>
      <w:r w:rsidR="0057336F" w:rsidRPr="0077532B">
        <w:rPr>
          <w:rFonts w:ascii="仿宋" w:eastAsia="仿宋" w:hAnsi="仿宋" w:hint="eastAsia"/>
          <w:sz w:val="30"/>
          <w:szCs w:val="30"/>
        </w:rPr>
        <w:t>号）文件下达后，学校成功发行</w:t>
      </w:r>
      <w:r w:rsidR="00FA1127" w:rsidRPr="0077532B">
        <w:rPr>
          <w:rFonts w:ascii="仿宋" w:eastAsia="仿宋" w:hAnsi="仿宋" w:hint="eastAsia"/>
          <w:sz w:val="30"/>
          <w:szCs w:val="30"/>
        </w:rPr>
        <w:t>202</w:t>
      </w:r>
      <w:r w:rsidR="00FA1127" w:rsidRPr="0077532B">
        <w:rPr>
          <w:rFonts w:ascii="仿宋" w:eastAsia="仿宋" w:hAnsi="仿宋" w:hint="eastAsia"/>
          <w:sz w:val="30"/>
          <w:szCs w:val="30"/>
          <w:lang w:eastAsia="zh-CN"/>
        </w:rPr>
        <w:t>1</w:t>
      </w:r>
      <w:r w:rsidR="0057336F" w:rsidRPr="0077532B">
        <w:rPr>
          <w:rFonts w:ascii="仿宋" w:eastAsia="仿宋" w:hAnsi="仿宋" w:hint="eastAsia"/>
          <w:sz w:val="30"/>
          <w:szCs w:val="30"/>
        </w:rPr>
        <w:t>年省政府专项债券2000万元；2022年7月5日，江苏省财政厅《关于做好2022年第六批江苏省政府债券发行后相关工作的通知》（苏财债〔2022〕47号）文件下达后，学校成功发行2022年省政府专项债券</w:t>
      </w:r>
      <w:r w:rsidR="00FA1127" w:rsidRPr="0077532B">
        <w:rPr>
          <w:rFonts w:ascii="仿宋" w:eastAsia="仿宋" w:hAnsi="仿宋" w:hint="eastAsia"/>
          <w:sz w:val="30"/>
          <w:szCs w:val="30"/>
          <w:lang w:eastAsia="zh-CN"/>
        </w:rPr>
        <w:t>3500</w:t>
      </w:r>
      <w:r w:rsidR="0057336F" w:rsidRPr="0077532B">
        <w:rPr>
          <w:rFonts w:ascii="仿宋" w:eastAsia="仿宋" w:hAnsi="仿宋" w:hint="eastAsia"/>
          <w:sz w:val="30"/>
          <w:szCs w:val="30"/>
        </w:rPr>
        <w:t xml:space="preserve">万元。  </w:t>
      </w:r>
    </w:p>
    <w:p w:rsidR="00382646" w:rsidRPr="0077532B" w:rsidRDefault="00494498" w:rsidP="0077532B">
      <w:pPr>
        <w:spacing w:line="574" w:lineRule="exact"/>
        <w:ind w:firstLineChars="200" w:firstLine="600"/>
        <w:jc w:val="both"/>
        <w:rPr>
          <w:rFonts w:ascii="仿宋" w:eastAsia="仿宋" w:hAnsi="仿宋" w:cs="宋体"/>
          <w:sz w:val="30"/>
          <w:szCs w:val="30"/>
          <w:lang w:eastAsia="zh-CN"/>
        </w:rPr>
      </w:pPr>
      <w:r w:rsidRPr="0077532B">
        <w:rPr>
          <w:rFonts w:ascii="仿宋" w:eastAsia="仿宋" w:hAnsi="仿宋" w:cs="宋体" w:hint="eastAsia"/>
          <w:sz w:val="30"/>
          <w:szCs w:val="30"/>
          <w:lang w:eastAsia="zh-CN"/>
        </w:rPr>
        <w:t>（二）绩效目标</w:t>
      </w:r>
    </w:p>
    <w:p w:rsidR="00382646" w:rsidRPr="0077532B" w:rsidRDefault="00532556" w:rsidP="00E449DA">
      <w:pPr>
        <w:adjustRightInd w:val="0"/>
        <w:snapToGrid w:val="0"/>
        <w:spacing w:line="480" w:lineRule="exact"/>
        <w:ind w:firstLineChars="150" w:firstLine="450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项目总体目</w:t>
      </w:r>
      <w:r w:rsidR="00382646" w:rsidRPr="0077532B">
        <w:rPr>
          <w:rFonts w:ascii="仿宋" w:eastAsia="仿宋" w:hAnsi="仿宋" w:hint="eastAsia"/>
          <w:sz w:val="30"/>
          <w:szCs w:val="30"/>
          <w:lang w:eastAsia="zh-CN"/>
        </w:rPr>
        <w:t>：</w:t>
      </w:r>
      <w:r w:rsidR="00346CFC" w:rsidRPr="0077532B">
        <w:rPr>
          <w:rFonts w:ascii="仿宋" w:eastAsia="仿宋" w:hAnsi="仿宋" w:hint="eastAsia"/>
          <w:sz w:val="30"/>
          <w:szCs w:val="30"/>
          <w:lang w:eastAsia="zh-CN"/>
        </w:rPr>
        <w:t>建成江苏海事职业技术学院学生公寓综合楼项目，改善</w:t>
      </w:r>
      <w:r w:rsidR="00040BD1" w:rsidRPr="0077532B">
        <w:rPr>
          <w:rFonts w:ascii="仿宋" w:eastAsia="仿宋" w:hAnsi="仿宋" w:hint="eastAsia"/>
          <w:sz w:val="30"/>
          <w:szCs w:val="30"/>
          <w:lang w:eastAsia="zh-CN"/>
        </w:rPr>
        <w:t>江苏海事职业技术学院办学水平，</w:t>
      </w:r>
      <w:r w:rsidR="007652A9" w:rsidRPr="0077532B">
        <w:rPr>
          <w:rFonts w:ascii="仿宋" w:eastAsia="仿宋" w:hAnsi="仿宋" w:hint="eastAsia"/>
          <w:sz w:val="30"/>
          <w:szCs w:val="30"/>
          <w:lang w:eastAsia="zh-CN"/>
        </w:rPr>
        <w:t>助力中国高水平</w:t>
      </w:r>
      <w:r w:rsidR="00D01BD0" w:rsidRPr="0077532B">
        <w:rPr>
          <w:rFonts w:ascii="仿宋" w:eastAsia="仿宋" w:hAnsi="仿宋" w:hint="eastAsia"/>
          <w:sz w:val="30"/>
          <w:szCs w:val="30"/>
          <w:lang w:eastAsia="zh-CN"/>
        </w:rPr>
        <w:t>高职院</w:t>
      </w:r>
      <w:r w:rsidR="007652A9" w:rsidRPr="0077532B">
        <w:rPr>
          <w:rFonts w:ascii="仿宋" w:eastAsia="仿宋" w:hAnsi="仿宋" w:hint="eastAsia"/>
          <w:sz w:val="30"/>
          <w:szCs w:val="30"/>
          <w:lang w:eastAsia="zh-CN"/>
        </w:rPr>
        <w:t>专业建设和</w:t>
      </w:r>
      <w:r w:rsidR="00040BD1" w:rsidRPr="0077532B">
        <w:rPr>
          <w:rFonts w:ascii="仿宋" w:eastAsia="仿宋" w:hAnsi="仿宋" w:hint="eastAsia"/>
          <w:sz w:val="30"/>
          <w:szCs w:val="30"/>
          <w:lang w:eastAsia="zh-CN"/>
        </w:rPr>
        <w:t>江苏高职教育整体水平</w:t>
      </w:r>
      <w:r w:rsidR="007652A9" w:rsidRPr="0077532B">
        <w:rPr>
          <w:rFonts w:ascii="仿宋" w:eastAsia="仿宋" w:hAnsi="仿宋" w:hint="eastAsia"/>
          <w:sz w:val="30"/>
          <w:szCs w:val="30"/>
          <w:lang w:eastAsia="zh-CN"/>
        </w:rPr>
        <w:t>提升</w:t>
      </w:r>
      <w:r w:rsidR="00040BD1" w:rsidRPr="0077532B">
        <w:rPr>
          <w:rFonts w:ascii="仿宋" w:eastAsia="仿宋" w:hAnsi="仿宋" w:hint="eastAsia"/>
          <w:sz w:val="30"/>
          <w:szCs w:val="30"/>
          <w:lang w:eastAsia="zh-CN"/>
        </w:rPr>
        <w:t>。</w:t>
      </w:r>
    </w:p>
    <w:p w:rsidR="00E74263" w:rsidRPr="0077532B" w:rsidRDefault="00382646" w:rsidP="00E449DA">
      <w:pPr>
        <w:adjustRightInd w:val="0"/>
        <w:snapToGrid w:val="0"/>
        <w:spacing w:line="480" w:lineRule="exact"/>
        <w:ind w:firstLineChars="150" w:firstLine="450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阶段性目标：</w:t>
      </w:r>
      <w:r w:rsidR="00040BD1" w:rsidRPr="0077532B">
        <w:rPr>
          <w:rFonts w:ascii="仿宋" w:eastAsia="仿宋" w:hAnsi="仿宋" w:hint="eastAsia"/>
          <w:sz w:val="30"/>
          <w:szCs w:val="30"/>
          <w:lang w:eastAsia="zh-CN"/>
        </w:rPr>
        <w:t>2022</w:t>
      </w:r>
      <w:r w:rsidR="004E661C" w:rsidRPr="0077532B">
        <w:rPr>
          <w:rFonts w:ascii="仿宋" w:eastAsia="仿宋" w:hAnsi="仿宋" w:hint="eastAsia"/>
          <w:sz w:val="30"/>
          <w:szCs w:val="30"/>
          <w:lang w:eastAsia="zh-CN"/>
        </w:rPr>
        <w:t>年完工并投入使用</w:t>
      </w:r>
      <w:r w:rsidR="00040BD1" w:rsidRPr="0077532B">
        <w:rPr>
          <w:rFonts w:ascii="仿宋" w:eastAsia="仿宋" w:hAnsi="仿宋" w:hint="eastAsia"/>
          <w:sz w:val="30"/>
          <w:szCs w:val="30"/>
          <w:lang w:eastAsia="zh-CN"/>
        </w:rPr>
        <w:t>。</w:t>
      </w:r>
    </w:p>
    <w:p w:rsidR="00E74263" w:rsidRPr="0077532B" w:rsidRDefault="00532556">
      <w:pPr>
        <w:spacing w:line="574" w:lineRule="exact"/>
        <w:ind w:firstLineChars="200" w:firstLine="60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二、评价情况</w:t>
      </w:r>
    </w:p>
    <w:p w:rsidR="00DF5307" w:rsidRPr="0077532B" w:rsidRDefault="00532556" w:rsidP="00E449DA">
      <w:pPr>
        <w:adjustRightInd w:val="0"/>
        <w:snapToGrid w:val="0"/>
        <w:spacing w:line="480" w:lineRule="exact"/>
        <w:ind w:firstLineChars="150" w:firstLine="450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（一）</w:t>
      </w:r>
      <w:r w:rsidR="002711A7" w:rsidRPr="0077532B">
        <w:rPr>
          <w:rFonts w:ascii="仿宋" w:eastAsia="仿宋" w:hAnsi="仿宋" w:hint="eastAsia"/>
          <w:sz w:val="30"/>
          <w:szCs w:val="30"/>
          <w:lang w:eastAsia="zh-CN"/>
        </w:rPr>
        <w:t>绩效评价的</w:t>
      </w:r>
      <w:r w:rsidR="00DF5307" w:rsidRPr="0077532B">
        <w:rPr>
          <w:rFonts w:ascii="仿宋" w:eastAsia="仿宋" w:hAnsi="仿宋" w:hint="eastAsia"/>
          <w:sz w:val="30"/>
          <w:szCs w:val="30"/>
          <w:lang w:eastAsia="zh-CN"/>
        </w:rPr>
        <w:t>要点、</w:t>
      </w:r>
      <w:r w:rsidR="001C25A6" w:rsidRPr="0077532B">
        <w:rPr>
          <w:rFonts w:ascii="仿宋" w:eastAsia="仿宋" w:hAnsi="仿宋" w:hint="eastAsia"/>
          <w:sz w:val="30"/>
          <w:szCs w:val="30"/>
          <w:lang w:eastAsia="zh-CN"/>
        </w:rPr>
        <w:t>对象及范围</w:t>
      </w:r>
    </w:p>
    <w:p w:rsidR="00E74263" w:rsidRPr="0077532B" w:rsidRDefault="002711A7" w:rsidP="00E449DA">
      <w:pPr>
        <w:adjustRightInd w:val="0"/>
        <w:snapToGrid w:val="0"/>
        <w:spacing w:line="480" w:lineRule="exact"/>
        <w:ind w:firstLineChars="150" w:firstLine="450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本次绩效评价对象为</w:t>
      </w:r>
      <w:r w:rsidR="00022EF5" w:rsidRPr="0077532B">
        <w:rPr>
          <w:rFonts w:ascii="仿宋" w:eastAsia="仿宋" w:hAnsi="仿宋" w:hint="eastAsia"/>
          <w:sz w:val="30"/>
          <w:szCs w:val="30"/>
          <w:lang w:eastAsia="zh-CN"/>
        </w:rPr>
        <w:t>学生公寓综合楼</w:t>
      </w:r>
      <w:r w:rsidRPr="0077532B">
        <w:rPr>
          <w:rFonts w:ascii="仿宋" w:eastAsia="仿宋" w:hAnsi="仿宋" w:hint="eastAsia"/>
          <w:sz w:val="30"/>
          <w:szCs w:val="30"/>
          <w:lang w:eastAsia="zh-CN"/>
        </w:rPr>
        <w:t>项目，预算资金使用效益及具体实施情况，结合资金划拨程序、财务管理规范及绩效目标要</w:t>
      </w:r>
      <w:r w:rsidRPr="0077532B">
        <w:rPr>
          <w:rFonts w:ascii="仿宋" w:eastAsia="仿宋" w:hAnsi="仿宋" w:hint="eastAsia"/>
          <w:sz w:val="30"/>
          <w:szCs w:val="30"/>
          <w:lang w:eastAsia="zh-CN"/>
        </w:rPr>
        <w:lastRenderedPageBreak/>
        <w:t>求等，评价范围包括项目决策情况、项目过程情况及项目产出、效益情况。</w:t>
      </w:r>
    </w:p>
    <w:p w:rsidR="00E74263" w:rsidRPr="0077532B" w:rsidRDefault="0033705B" w:rsidP="00E449DA">
      <w:pPr>
        <w:adjustRightInd w:val="0"/>
        <w:snapToGrid w:val="0"/>
        <w:spacing w:line="480" w:lineRule="exact"/>
        <w:ind w:firstLineChars="150" w:firstLine="450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（二）评价思路方法</w:t>
      </w:r>
    </w:p>
    <w:p w:rsidR="008A6AF1" w:rsidRPr="0077532B" w:rsidRDefault="008A6AF1" w:rsidP="00E449DA">
      <w:pPr>
        <w:adjustRightInd w:val="0"/>
        <w:snapToGrid w:val="0"/>
        <w:spacing w:line="480" w:lineRule="exact"/>
        <w:ind w:firstLineChars="150" w:firstLine="450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以公益服务事业特征为基本前提，以专项债券建设项目为核心目标，以财务会计规范为核算标准。</w:t>
      </w:r>
      <w:r w:rsidR="002711A7" w:rsidRPr="0077532B">
        <w:rPr>
          <w:rFonts w:ascii="仿宋" w:eastAsia="仿宋" w:hAnsi="仿宋" w:hint="eastAsia"/>
          <w:sz w:val="30"/>
          <w:szCs w:val="30"/>
          <w:lang w:eastAsia="zh-CN"/>
        </w:rPr>
        <w:t>围绕</w:t>
      </w:r>
      <w:r w:rsidR="00F67F6E" w:rsidRPr="0077532B">
        <w:rPr>
          <w:rFonts w:ascii="仿宋" w:eastAsia="仿宋" w:hAnsi="仿宋" w:hint="eastAsia"/>
          <w:sz w:val="30"/>
          <w:szCs w:val="30"/>
          <w:lang w:eastAsia="zh-CN"/>
        </w:rPr>
        <w:t>学生公寓综合楼</w:t>
      </w:r>
      <w:r w:rsidR="002711A7" w:rsidRPr="0077532B">
        <w:rPr>
          <w:rFonts w:ascii="仿宋" w:eastAsia="仿宋" w:hAnsi="仿宋" w:hint="eastAsia"/>
          <w:sz w:val="30"/>
          <w:szCs w:val="30"/>
          <w:lang w:eastAsia="zh-CN"/>
        </w:rPr>
        <w:t>工程项目，</w:t>
      </w:r>
      <w:r w:rsidRPr="0077532B">
        <w:rPr>
          <w:rFonts w:ascii="仿宋" w:eastAsia="仿宋" w:hAnsi="仿宋" w:hint="eastAsia"/>
          <w:sz w:val="30"/>
          <w:szCs w:val="30"/>
          <w:lang w:eastAsia="zh-CN"/>
        </w:rPr>
        <w:t>使用关键绩效指标的评估方法。选取若干个关键绩效指标，对债券资金执行结果加以评价。</w:t>
      </w:r>
    </w:p>
    <w:p w:rsidR="00A43FC1" w:rsidRPr="0077532B" w:rsidRDefault="001C25A6" w:rsidP="00E449DA">
      <w:pPr>
        <w:adjustRightInd w:val="0"/>
        <w:snapToGrid w:val="0"/>
        <w:spacing w:line="480" w:lineRule="exact"/>
        <w:ind w:firstLineChars="150" w:firstLine="450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（三）评价工作情况</w:t>
      </w:r>
    </w:p>
    <w:p w:rsidR="00C90FD5" w:rsidRPr="0077532B" w:rsidRDefault="00A43FC1" w:rsidP="00E449DA">
      <w:pPr>
        <w:adjustRightInd w:val="0"/>
        <w:snapToGrid w:val="0"/>
        <w:spacing w:line="480" w:lineRule="exact"/>
        <w:ind w:firstLineChars="150" w:firstLine="450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该项目绩效评价采用定量与定性相结合、书面评价和现场评价相结合方式。江苏海事职业技术学</w:t>
      </w:r>
      <w:r w:rsidR="00F67F6E" w:rsidRPr="0077532B">
        <w:rPr>
          <w:rFonts w:ascii="仿宋" w:eastAsia="仿宋" w:hAnsi="仿宋" w:hint="eastAsia"/>
          <w:sz w:val="30"/>
          <w:szCs w:val="30"/>
          <w:lang w:eastAsia="zh-CN"/>
        </w:rPr>
        <w:t>院学生学生公寓楼</w:t>
      </w:r>
      <w:r w:rsidRPr="0077532B">
        <w:rPr>
          <w:rFonts w:ascii="仿宋" w:eastAsia="仿宋" w:hAnsi="仿宋" w:hint="eastAsia"/>
          <w:sz w:val="30"/>
          <w:szCs w:val="30"/>
          <w:lang w:eastAsia="zh-CN"/>
        </w:rPr>
        <w:t>项目</w:t>
      </w:r>
      <w:r w:rsidR="00F67F6E" w:rsidRPr="0077532B">
        <w:rPr>
          <w:rFonts w:ascii="仿宋" w:eastAsia="仿宋" w:hAnsi="仿宋" w:hint="eastAsia"/>
          <w:sz w:val="30"/>
          <w:szCs w:val="30"/>
          <w:lang w:eastAsia="zh-CN"/>
        </w:rPr>
        <w:t>已经完工，并于2022年</w:t>
      </w:r>
      <w:r w:rsidR="00A57DC9" w:rsidRPr="0077532B">
        <w:rPr>
          <w:rFonts w:ascii="仿宋" w:eastAsia="仿宋" w:hAnsi="仿宋" w:hint="eastAsia"/>
          <w:sz w:val="30"/>
          <w:szCs w:val="30"/>
          <w:lang w:eastAsia="zh-CN"/>
        </w:rPr>
        <w:t>9月投入使用</w:t>
      </w:r>
      <w:r w:rsidR="00430758" w:rsidRPr="0077532B">
        <w:rPr>
          <w:rFonts w:ascii="仿宋" w:eastAsia="仿宋" w:hAnsi="仿宋" w:hint="eastAsia"/>
          <w:sz w:val="30"/>
          <w:szCs w:val="30"/>
          <w:lang w:eastAsia="zh-CN"/>
        </w:rPr>
        <w:t>。</w:t>
      </w:r>
    </w:p>
    <w:p w:rsidR="00C90FD5" w:rsidRPr="0077532B" w:rsidRDefault="001C25A6" w:rsidP="00E449DA">
      <w:pPr>
        <w:adjustRightInd w:val="0"/>
        <w:snapToGrid w:val="0"/>
        <w:spacing w:line="480" w:lineRule="exact"/>
        <w:ind w:firstLineChars="150" w:firstLine="450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（四）绩效评价结论</w:t>
      </w:r>
    </w:p>
    <w:p w:rsidR="00C90FD5" w:rsidRPr="0077532B" w:rsidRDefault="00DE2D84" w:rsidP="00E449DA">
      <w:pPr>
        <w:adjustRightInd w:val="0"/>
        <w:snapToGrid w:val="0"/>
        <w:spacing w:line="480" w:lineRule="exact"/>
        <w:ind w:firstLineChars="150" w:firstLine="450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本项目绩效评价等级为“优</w:t>
      </w:r>
      <w:r w:rsidR="00C90FD5" w:rsidRPr="0077532B">
        <w:rPr>
          <w:rFonts w:ascii="仿宋" w:eastAsia="仿宋" w:hAnsi="仿宋" w:hint="eastAsia"/>
          <w:sz w:val="30"/>
          <w:szCs w:val="30"/>
          <w:lang w:eastAsia="zh-CN"/>
        </w:rPr>
        <w:t>”，最终得分为</w:t>
      </w:r>
      <w:r w:rsidR="00B60E0E" w:rsidRPr="0077532B">
        <w:rPr>
          <w:rFonts w:ascii="仿宋" w:eastAsia="仿宋" w:hAnsi="仿宋" w:hint="eastAsia"/>
          <w:sz w:val="30"/>
          <w:szCs w:val="30"/>
          <w:lang w:eastAsia="zh-CN"/>
        </w:rPr>
        <w:t>100</w:t>
      </w:r>
      <w:r w:rsidR="009B1B7F" w:rsidRPr="0077532B">
        <w:rPr>
          <w:rFonts w:ascii="仿宋" w:eastAsia="仿宋" w:hAnsi="仿宋" w:hint="eastAsia"/>
          <w:sz w:val="30"/>
          <w:szCs w:val="30"/>
          <w:lang w:eastAsia="zh-CN"/>
        </w:rPr>
        <w:t>分，其中项目过程</w:t>
      </w:r>
      <w:r w:rsidR="00B60E0E" w:rsidRPr="0077532B">
        <w:rPr>
          <w:rFonts w:ascii="仿宋" w:eastAsia="仿宋" w:hAnsi="仿宋" w:hint="eastAsia"/>
          <w:sz w:val="30"/>
          <w:szCs w:val="30"/>
          <w:lang w:eastAsia="zh-CN"/>
        </w:rPr>
        <w:t>25</w:t>
      </w:r>
      <w:r w:rsidR="009B1B7F" w:rsidRPr="0077532B">
        <w:rPr>
          <w:rFonts w:ascii="仿宋" w:eastAsia="仿宋" w:hAnsi="仿宋" w:hint="eastAsia"/>
          <w:sz w:val="30"/>
          <w:szCs w:val="30"/>
          <w:lang w:eastAsia="zh-CN"/>
        </w:rPr>
        <w:t>分，项目产出</w:t>
      </w:r>
      <w:r w:rsidR="00B60E0E" w:rsidRPr="0077532B">
        <w:rPr>
          <w:rFonts w:ascii="仿宋" w:eastAsia="仿宋" w:hAnsi="仿宋" w:hint="eastAsia"/>
          <w:sz w:val="30"/>
          <w:szCs w:val="30"/>
          <w:lang w:eastAsia="zh-CN"/>
        </w:rPr>
        <w:t>35</w:t>
      </w:r>
      <w:r w:rsidR="009B1B7F" w:rsidRPr="0077532B">
        <w:rPr>
          <w:rFonts w:ascii="仿宋" w:eastAsia="仿宋" w:hAnsi="仿宋" w:hint="eastAsia"/>
          <w:sz w:val="30"/>
          <w:szCs w:val="30"/>
          <w:lang w:eastAsia="zh-CN"/>
        </w:rPr>
        <w:t>分，</w:t>
      </w:r>
      <w:r w:rsidR="00C90FD5" w:rsidRPr="0077532B">
        <w:rPr>
          <w:rFonts w:ascii="仿宋" w:eastAsia="仿宋" w:hAnsi="仿宋" w:hint="eastAsia"/>
          <w:sz w:val="30"/>
          <w:szCs w:val="30"/>
          <w:lang w:eastAsia="zh-CN"/>
        </w:rPr>
        <w:t>项目效益</w:t>
      </w:r>
      <w:r w:rsidR="009B1B7F" w:rsidRPr="0077532B">
        <w:rPr>
          <w:rFonts w:ascii="仿宋" w:eastAsia="仿宋" w:hAnsi="仿宋" w:hint="eastAsia"/>
          <w:sz w:val="30"/>
          <w:szCs w:val="30"/>
          <w:lang w:eastAsia="zh-CN"/>
        </w:rPr>
        <w:t>25</w:t>
      </w:r>
      <w:r w:rsidR="00C90FD5" w:rsidRPr="0077532B">
        <w:rPr>
          <w:rFonts w:ascii="仿宋" w:eastAsia="仿宋" w:hAnsi="仿宋" w:hint="eastAsia"/>
          <w:sz w:val="30"/>
          <w:szCs w:val="30"/>
          <w:lang w:eastAsia="zh-CN"/>
        </w:rPr>
        <w:t>分</w:t>
      </w:r>
      <w:r w:rsidR="009B1B7F" w:rsidRPr="0077532B">
        <w:rPr>
          <w:rFonts w:ascii="仿宋" w:eastAsia="仿宋" w:hAnsi="仿宋" w:hint="eastAsia"/>
          <w:sz w:val="30"/>
          <w:szCs w:val="30"/>
          <w:lang w:eastAsia="zh-CN"/>
        </w:rPr>
        <w:t>，项目满意度</w:t>
      </w:r>
      <w:r w:rsidR="00B60E0E" w:rsidRPr="0077532B">
        <w:rPr>
          <w:rFonts w:ascii="仿宋" w:eastAsia="仿宋" w:hAnsi="仿宋" w:hint="eastAsia"/>
          <w:sz w:val="30"/>
          <w:szCs w:val="30"/>
          <w:lang w:eastAsia="zh-CN"/>
        </w:rPr>
        <w:t>15</w:t>
      </w:r>
      <w:r w:rsidR="009B1B7F" w:rsidRPr="0077532B">
        <w:rPr>
          <w:rFonts w:ascii="仿宋" w:eastAsia="仿宋" w:hAnsi="仿宋" w:hint="eastAsia"/>
          <w:sz w:val="30"/>
          <w:szCs w:val="30"/>
          <w:lang w:eastAsia="zh-CN"/>
        </w:rPr>
        <w:t>分</w:t>
      </w:r>
      <w:r w:rsidR="00C90FD5" w:rsidRPr="0077532B">
        <w:rPr>
          <w:rFonts w:ascii="仿宋" w:eastAsia="仿宋" w:hAnsi="仿宋" w:hint="eastAsia"/>
          <w:sz w:val="30"/>
          <w:szCs w:val="30"/>
          <w:lang w:eastAsia="zh-CN"/>
        </w:rPr>
        <w:t>。</w:t>
      </w:r>
    </w:p>
    <w:p w:rsidR="001F5B9A" w:rsidRPr="0077532B" w:rsidRDefault="0077532B">
      <w:pPr>
        <w:spacing w:line="574" w:lineRule="exact"/>
        <w:ind w:firstLineChars="200" w:firstLine="60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三、项目绩效</w:t>
      </w:r>
    </w:p>
    <w:p w:rsidR="000C7237" w:rsidRPr="0077532B" w:rsidRDefault="00B60E0E" w:rsidP="00E449DA">
      <w:pPr>
        <w:adjustRightInd w:val="0"/>
        <w:snapToGrid w:val="0"/>
        <w:spacing w:line="480" w:lineRule="exact"/>
        <w:ind w:firstLineChars="150" w:firstLine="450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该项目由基建处牵头实施，由江苏省公共工程建设中心有限公司</w:t>
      </w:r>
      <w:r w:rsidR="00DF5400" w:rsidRPr="0077532B">
        <w:rPr>
          <w:rFonts w:ascii="仿宋" w:eastAsia="仿宋" w:hAnsi="仿宋" w:hint="eastAsia"/>
          <w:sz w:val="30"/>
          <w:szCs w:val="30"/>
          <w:lang w:eastAsia="zh-CN"/>
        </w:rPr>
        <w:t>承建，项目绩效目标明确，管理制度健全</w:t>
      </w:r>
      <w:r w:rsidR="001F5B9A" w:rsidRPr="0077532B">
        <w:rPr>
          <w:rFonts w:ascii="仿宋" w:eastAsia="仿宋" w:hAnsi="仿宋" w:hint="eastAsia"/>
          <w:sz w:val="30"/>
          <w:szCs w:val="30"/>
          <w:lang w:eastAsia="zh-CN"/>
        </w:rPr>
        <w:t>，制度执行有效性。</w:t>
      </w:r>
      <w:r w:rsidR="00482ED7" w:rsidRPr="0077532B">
        <w:rPr>
          <w:rFonts w:ascii="仿宋" w:eastAsia="仿宋" w:hAnsi="仿宋" w:hint="eastAsia"/>
          <w:sz w:val="30"/>
          <w:szCs w:val="30"/>
          <w:lang w:eastAsia="zh-CN"/>
        </w:rPr>
        <w:t>截至2022年12月31日5500万元政府专项债券资金全部执行完毕，</w:t>
      </w:r>
      <w:r w:rsidR="00672422" w:rsidRPr="0077532B">
        <w:rPr>
          <w:rFonts w:ascii="仿宋" w:eastAsia="仿宋" w:hAnsi="仿宋" w:hint="eastAsia"/>
          <w:sz w:val="30"/>
          <w:szCs w:val="30"/>
          <w:lang w:eastAsia="zh-CN"/>
        </w:rPr>
        <w:t>2022年8月完工，</w:t>
      </w:r>
      <w:r w:rsidR="004543C9" w:rsidRPr="0077532B">
        <w:rPr>
          <w:rFonts w:ascii="仿宋" w:eastAsia="仿宋" w:hAnsi="仿宋" w:hint="eastAsia"/>
          <w:sz w:val="30"/>
          <w:szCs w:val="30"/>
          <w:lang w:eastAsia="zh-CN"/>
        </w:rPr>
        <w:t>2022年9月新学年因投入使用，</w:t>
      </w:r>
      <w:r w:rsidR="001F5B9A" w:rsidRPr="0077532B">
        <w:rPr>
          <w:rFonts w:ascii="仿宋" w:eastAsia="仿宋" w:hAnsi="仿宋" w:hint="eastAsia"/>
          <w:sz w:val="30"/>
          <w:szCs w:val="30"/>
          <w:lang w:eastAsia="zh-CN"/>
        </w:rPr>
        <w:t>项目绩效完成较好。</w:t>
      </w:r>
    </w:p>
    <w:p w:rsidR="001F5B9A" w:rsidRPr="0077532B" w:rsidRDefault="0077532B">
      <w:pPr>
        <w:spacing w:line="574" w:lineRule="exact"/>
        <w:ind w:firstLineChars="200" w:firstLine="60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四、存在问题</w:t>
      </w:r>
    </w:p>
    <w:p w:rsidR="001C25A6" w:rsidRPr="0077532B" w:rsidRDefault="001F5B9A" w:rsidP="00E449DA">
      <w:pPr>
        <w:adjustRightInd w:val="0"/>
        <w:snapToGrid w:val="0"/>
        <w:spacing w:line="480" w:lineRule="exact"/>
        <w:ind w:firstLineChars="150" w:firstLine="450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项目绩效指标可量化程度有待改进</w:t>
      </w:r>
      <w:r w:rsidR="00E449DA" w:rsidRPr="0077532B">
        <w:rPr>
          <w:rFonts w:ascii="仿宋" w:eastAsia="仿宋" w:hAnsi="仿宋" w:hint="eastAsia"/>
          <w:sz w:val="30"/>
          <w:szCs w:val="30"/>
          <w:lang w:eastAsia="zh-CN"/>
        </w:rPr>
        <w:t>。</w:t>
      </w:r>
    </w:p>
    <w:p w:rsidR="001C25A6" w:rsidRPr="0077532B" w:rsidRDefault="0077532B">
      <w:pPr>
        <w:spacing w:line="574" w:lineRule="exact"/>
        <w:ind w:firstLineChars="200" w:firstLine="600"/>
        <w:jc w:val="both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五、有关建议</w:t>
      </w:r>
    </w:p>
    <w:p w:rsidR="001C25A6" w:rsidRPr="0077532B" w:rsidRDefault="001C25A6" w:rsidP="00310441">
      <w:pPr>
        <w:adjustRightInd w:val="0"/>
        <w:snapToGrid w:val="0"/>
        <w:spacing w:line="480" w:lineRule="exact"/>
        <w:ind w:firstLineChars="150" w:firstLine="450"/>
        <w:rPr>
          <w:rFonts w:ascii="仿宋" w:eastAsia="仿宋" w:hAnsi="仿宋"/>
          <w:sz w:val="30"/>
          <w:szCs w:val="30"/>
          <w:lang w:eastAsia="zh-CN"/>
        </w:rPr>
      </w:pPr>
      <w:r w:rsidRPr="0077532B">
        <w:rPr>
          <w:rFonts w:ascii="仿宋" w:eastAsia="仿宋" w:hAnsi="仿宋" w:hint="eastAsia"/>
          <w:sz w:val="30"/>
          <w:szCs w:val="30"/>
          <w:lang w:eastAsia="zh-CN"/>
        </w:rPr>
        <w:t>优化项目绩效指标</w:t>
      </w:r>
      <w:r w:rsidR="00254F04" w:rsidRPr="0077532B">
        <w:rPr>
          <w:rFonts w:ascii="仿宋" w:eastAsia="仿宋" w:hAnsi="仿宋" w:hint="eastAsia"/>
          <w:sz w:val="30"/>
          <w:szCs w:val="30"/>
          <w:lang w:eastAsia="zh-CN"/>
        </w:rPr>
        <w:t>，</w:t>
      </w:r>
      <w:r w:rsidRPr="0077532B">
        <w:rPr>
          <w:rFonts w:ascii="仿宋" w:eastAsia="仿宋" w:hAnsi="仿宋" w:hint="eastAsia"/>
          <w:sz w:val="30"/>
          <w:szCs w:val="30"/>
          <w:lang w:eastAsia="zh-CN"/>
        </w:rPr>
        <w:t>充分考虑项目的实际情况，提高绩效目标管理科学化、规范化、标准化水平，进一步推动预算绩效管理提质增效。</w:t>
      </w:r>
    </w:p>
    <w:p w:rsidR="00254C45" w:rsidRPr="004B1262" w:rsidRDefault="00254C45" w:rsidP="00254F04">
      <w:pPr>
        <w:pStyle w:val="a9"/>
        <w:shd w:val="clear" w:color="auto" w:fill="FFFFFF"/>
        <w:spacing w:before="0" w:beforeAutospacing="0" w:after="0" w:afterAutospacing="0" w:line="450" w:lineRule="atLeast"/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 w:hint="eastAsia"/>
          <w:color w:val="444444"/>
        </w:rPr>
        <w:t xml:space="preserve">　    </w:t>
      </w:r>
    </w:p>
    <w:p w:rsidR="00254C45" w:rsidRPr="00254C45" w:rsidRDefault="00254C45" w:rsidP="00254C45">
      <w:pPr>
        <w:spacing w:line="574" w:lineRule="exact"/>
        <w:ind w:firstLineChars="200" w:firstLine="640"/>
        <w:jc w:val="both"/>
        <w:rPr>
          <w:rFonts w:ascii="仿宋" w:eastAsia="仿宋" w:hAnsi="仿宋" w:cs="宋体"/>
          <w:sz w:val="32"/>
          <w:szCs w:val="32"/>
          <w:lang w:eastAsia="zh-CN"/>
        </w:rPr>
      </w:pPr>
    </w:p>
    <w:p w:rsidR="00E74263" w:rsidRDefault="00E74263" w:rsidP="001C25A6">
      <w:pPr>
        <w:spacing w:line="574" w:lineRule="exact"/>
        <w:ind w:firstLineChars="200" w:firstLine="600"/>
        <w:jc w:val="both"/>
        <w:rPr>
          <w:rFonts w:ascii="黑体" w:eastAsia="黑体" w:hAnsi="黑体"/>
          <w:sz w:val="30"/>
          <w:szCs w:val="30"/>
          <w:lang w:eastAsia="zh-CN"/>
        </w:rPr>
      </w:pPr>
    </w:p>
    <w:p w:rsidR="00E74263" w:rsidRDefault="00E74263">
      <w:pPr>
        <w:spacing w:line="574" w:lineRule="exact"/>
        <w:ind w:firstLineChars="200" w:firstLine="600"/>
        <w:jc w:val="both"/>
        <w:rPr>
          <w:rFonts w:ascii="方正仿宋_GBK" w:eastAsia="方正仿宋_GBK" w:hAnsi="Arial Unicode MS" w:cs="Arial Unicode MS"/>
          <w:sz w:val="30"/>
          <w:szCs w:val="30"/>
          <w:lang w:eastAsia="zh-CN"/>
        </w:rPr>
      </w:pPr>
    </w:p>
    <w:sectPr w:rsidR="00E74263" w:rsidSect="00A02591">
      <w:type w:val="continuous"/>
      <w:pgSz w:w="11910" w:h="16840"/>
      <w:pgMar w:top="1418" w:right="1474" w:bottom="1984" w:left="158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F3F" w:rsidRDefault="00DB7F3F" w:rsidP="00532556">
      <w:r>
        <w:separator/>
      </w:r>
    </w:p>
  </w:endnote>
  <w:endnote w:type="continuationSeparator" w:id="0">
    <w:p w:rsidR="00DB7F3F" w:rsidRDefault="00DB7F3F" w:rsidP="00532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F3F" w:rsidRDefault="00DB7F3F" w:rsidP="00532556">
      <w:r>
        <w:separator/>
      </w:r>
    </w:p>
  </w:footnote>
  <w:footnote w:type="continuationSeparator" w:id="0">
    <w:p w:rsidR="00DB7F3F" w:rsidRDefault="00DB7F3F" w:rsidP="00532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A0286"/>
    <w:rsid w:val="0000186F"/>
    <w:rsid w:val="00022EF5"/>
    <w:rsid w:val="00027842"/>
    <w:rsid w:val="00040BD1"/>
    <w:rsid w:val="000673C2"/>
    <w:rsid w:val="000C7237"/>
    <w:rsid w:val="000F0010"/>
    <w:rsid w:val="001076FD"/>
    <w:rsid w:val="00112A3C"/>
    <w:rsid w:val="0012335B"/>
    <w:rsid w:val="00131A70"/>
    <w:rsid w:val="001C25A6"/>
    <w:rsid w:val="001D43CE"/>
    <w:rsid w:val="001E1F08"/>
    <w:rsid w:val="001F5652"/>
    <w:rsid w:val="001F5B9A"/>
    <w:rsid w:val="001F7212"/>
    <w:rsid w:val="001F7F9A"/>
    <w:rsid w:val="002034C4"/>
    <w:rsid w:val="00223670"/>
    <w:rsid w:val="00254C45"/>
    <w:rsid w:val="00254F04"/>
    <w:rsid w:val="002711A7"/>
    <w:rsid w:val="002B5CD7"/>
    <w:rsid w:val="002F39B9"/>
    <w:rsid w:val="00310441"/>
    <w:rsid w:val="00317F35"/>
    <w:rsid w:val="0033705B"/>
    <w:rsid w:val="00346CFC"/>
    <w:rsid w:val="00382646"/>
    <w:rsid w:val="003D4D43"/>
    <w:rsid w:val="00412A90"/>
    <w:rsid w:val="00427AA3"/>
    <w:rsid w:val="00430758"/>
    <w:rsid w:val="00453872"/>
    <w:rsid w:val="004543C9"/>
    <w:rsid w:val="00481E9E"/>
    <w:rsid w:val="00482ED7"/>
    <w:rsid w:val="00485FCA"/>
    <w:rsid w:val="00494498"/>
    <w:rsid w:val="00496584"/>
    <w:rsid w:val="004B1262"/>
    <w:rsid w:val="004B1555"/>
    <w:rsid w:val="004E3E98"/>
    <w:rsid w:val="004E661C"/>
    <w:rsid w:val="004F2889"/>
    <w:rsid w:val="00532556"/>
    <w:rsid w:val="00541FD2"/>
    <w:rsid w:val="0055497B"/>
    <w:rsid w:val="005562B1"/>
    <w:rsid w:val="0057336F"/>
    <w:rsid w:val="0058181F"/>
    <w:rsid w:val="00597976"/>
    <w:rsid w:val="005C5968"/>
    <w:rsid w:val="005D094F"/>
    <w:rsid w:val="005D61F8"/>
    <w:rsid w:val="006032DC"/>
    <w:rsid w:val="00672422"/>
    <w:rsid w:val="006A0286"/>
    <w:rsid w:val="006B4567"/>
    <w:rsid w:val="006C293F"/>
    <w:rsid w:val="006F02D8"/>
    <w:rsid w:val="006F1257"/>
    <w:rsid w:val="006F2A07"/>
    <w:rsid w:val="006F2AB8"/>
    <w:rsid w:val="006F5DA8"/>
    <w:rsid w:val="00705B52"/>
    <w:rsid w:val="0072674E"/>
    <w:rsid w:val="00737C7F"/>
    <w:rsid w:val="007416BA"/>
    <w:rsid w:val="0075652D"/>
    <w:rsid w:val="007652A9"/>
    <w:rsid w:val="00770FAB"/>
    <w:rsid w:val="0077532B"/>
    <w:rsid w:val="00784065"/>
    <w:rsid w:val="007A754E"/>
    <w:rsid w:val="007E2B40"/>
    <w:rsid w:val="008070FC"/>
    <w:rsid w:val="00830C91"/>
    <w:rsid w:val="008353DB"/>
    <w:rsid w:val="00876C5C"/>
    <w:rsid w:val="008A0634"/>
    <w:rsid w:val="008A6AF1"/>
    <w:rsid w:val="008C735A"/>
    <w:rsid w:val="008D7527"/>
    <w:rsid w:val="008F6FC9"/>
    <w:rsid w:val="00926E98"/>
    <w:rsid w:val="0095504B"/>
    <w:rsid w:val="009B1B7F"/>
    <w:rsid w:val="009B2D68"/>
    <w:rsid w:val="009D09B9"/>
    <w:rsid w:val="00A02591"/>
    <w:rsid w:val="00A14DE2"/>
    <w:rsid w:val="00A43FC1"/>
    <w:rsid w:val="00A57DC9"/>
    <w:rsid w:val="00A71465"/>
    <w:rsid w:val="00A72387"/>
    <w:rsid w:val="00A863A2"/>
    <w:rsid w:val="00AA24DC"/>
    <w:rsid w:val="00AC0BCB"/>
    <w:rsid w:val="00AC5E56"/>
    <w:rsid w:val="00AC69E3"/>
    <w:rsid w:val="00B14C89"/>
    <w:rsid w:val="00B24468"/>
    <w:rsid w:val="00B33955"/>
    <w:rsid w:val="00B420FC"/>
    <w:rsid w:val="00B60E0E"/>
    <w:rsid w:val="00BB075D"/>
    <w:rsid w:val="00BD1F01"/>
    <w:rsid w:val="00C90FD5"/>
    <w:rsid w:val="00CB64D3"/>
    <w:rsid w:val="00CD1531"/>
    <w:rsid w:val="00CE09F3"/>
    <w:rsid w:val="00D01BD0"/>
    <w:rsid w:val="00D12788"/>
    <w:rsid w:val="00D20830"/>
    <w:rsid w:val="00D32EB7"/>
    <w:rsid w:val="00D71C46"/>
    <w:rsid w:val="00D855DD"/>
    <w:rsid w:val="00D85F96"/>
    <w:rsid w:val="00DB7F3F"/>
    <w:rsid w:val="00DE067D"/>
    <w:rsid w:val="00DE2D84"/>
    <w:rsid w:val="00DF053C"/>
    <w:rsid w:val="00DF5307"/>
    <w:rsid w:val="00DF5400"/>
    <w:rsid w:val="00DF7925"/>
    <w:rsid w:val="00E04E73"/>
    <w:rsid w:val="00E1011A"/>
    <w:rsid w:val="00E146BF"/>
    <w:rsid w:val="00E449DA"/>
    <w:rsid w:val="00E70A55"/>
    <w:rsid w:val="00E74263"/>
    <w:rsid w:val="00EB03FD"/>
    <w:rsid w:val="00ED06B2"/>
    <w:rsid w:val="00ED1E00"/>
    <w:rsid w:val="00EF65E3"/>
    <w:rsid w:val="00F161C4"/>
    <w:rsid w:val="00F35A70"/>
    <w:rsid w:val="00F4202D"/>
    <w:rsid w:val="00F67F6E"/>
    <w:rsid w:val="00F92F47"/>
    <w:rsid w:val="00FA1127"/>
    <w:rsid w:val="00FB5E7E"/>
    <w:rsid w:val="00FC405A"/>
    <w:rsid w:val="00FC7877"/>
    <w:rsid w:val="00FD0AFF"/>
    <w:rsid w:val="331217FF"/>
    <w:rsid w:val="5C4E1BEB"/>
    <w:rsid w:val="63CC1360"/>
    <w:rsid w:val="6B7C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0BCB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AC0BCB"/>
    <w:pPr>
      <w:ind w:left="100"/>
      <w:outlineLvl w:val="0"/>
    </w:pPr>
    <w:rPr>
      <w:rFonts w:ascii="宋体" w:eastAsia="宋体" w:hAnsi="宋体"/>
      <w:sz w:val="36"/>
      <w:szCs w:val="36"/>
    </w:rPr>
  </w:style>
  <w:style w:type="paragraph" w:styleId="2">
    <w:name w:val="heading 2"/>
    <w:basedOn w:val="a"/>
    <w:next w:val="a"/>
    <w:uiPriority w:val="1"/>
    <w:qFormat/>
    <w:rsid w:val="00AC0BCB"/>
    <w:pPr>
      <w:ind w:left="-21" w:firstLine="2592"/>
      <w:outlineLvl w:val="1"/>
    </w:pPr>
    <w:rPr>
      <w:rFonts w:ascii="宋体" w:eastAsia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C0BCB"/>
    <w:pPr>
      <w:spacing w:before="207"/>
      <w:ind w:left="120"/>
    </w:pPr>
    <w:rPr>
      <w:rFonts w:ascii="宋体" w:eastAsia="宋体" w:hAnsi="宋体"/>
      <w:sz w:val="30"/>
      <w:szCs w:val="30"/>
    </w:rPr>
  </w:style>
  <w:style w:type="paragraph" w:styleId="a4">
    <w:name w:val="footer"/>
    <w:basedOn w:val="a"/>
    <w:link w:val="Char"/>
    <w:uiPriority w:val="99"/>
    <w:unhideWhenUsed/>
    <w:qFormat/>
    <w:rsid w:val="00AC0BC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AC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AC0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C0B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AC0BCB"/>
  </w:style>
  <w:style w:type="paragraph" w:customStyle="1" w:styleId="TableParagraph">
    <w:name w:val="Table Paragraph"/>
    <w:basedOn w:val="a"/>
    <w:uiPriority w:val="1"/>
    <w:qFormat/>
    <w:rsid w:val="00AC0BCB"/>
  </w:style>
  <w:style w:type="paragraph" w:customStyle="1" w:styleId="Default">
    <w:name w:val="Default"/>
    <w:qFormat/>
    <w:rsid w:val="00AC0BCB"/>
    <w:pPr>
      <w:widowControl w:val="0"/>
      <w:autoSpaceDE w:val="0"/>
      <w:autoSpaceDN w:val="0"/>
      <w:adjustRightInd w:val="0"/>
    </w:pPr>
    <w:rPr>
      <w:rFonts w:ascii="方正黑体_GBK" w:hAnsi="方正黑体_GBK" w:cs="方正黑体_GBK"/>
      <w:color w:val="000000"/>
      <w:sz w:val="24"/>
      <w:szCs w:val="24"/>
      <w:lang w:eastAsia="en-US"/>
    </w:rPr>
  </w:style>
  <w:style w:type="character" w:customStyle="1" w:styleId="Char0">
    <w:name w:val="页眉 Char"/>
    <w:basedOn w:val="a0"/>
    <w:link w:val="a5"/>
    <w:uiPriority w:val="99"/>
    <w:qFormat/>
    <w:rsid w:val="00AC0BCB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AC0BCB"/>
    <w:rPr>
      <w:sz w:val="18"/>
      <w:szCs w:val="18"/>
    </w:rPr>
  </w:style>
  <w:style w:type="paragraph" w:styleId="a8">
    <w:name w:val="Revision"/>
    <w:hidden/>
    <w:uiPriority w:val="99"/>
    <w:semiHidden/>
    <w:rsid w:val="00A02591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2711A7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a">
    <w:name w:val="Balloon Text"/>
    <w:basedOn w:val="a"/>
    <w:link w:val="Char1"/>
    <w:uiPriority w:val="99"/>
    <w:semiHidden/>
    <w:unhideWhenUsed/>
    <w:rsid w:val="00C90FD5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90FD5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7705A9-2FFC-49C5-A86C-59A88DA72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926</TotalTime>
  <Pages>3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张肖军(拟稿)</dc:creator>
  <cp:lastModifiedBy>许晶</cp:lastModifiedBy>
  <cp:revision>116</cp:revision>
  <dcterms:created xsi:type="dcterms:W3CDTF">2021-08-19T09:37:00Z</dcterms:created>
  <dcterms:modified xsi:type="dcterms:W3CDTF">2023-06-20T08:29:00Z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Adobe Acrobat Pro 11.0.7</vt:lpwstr>
  </property>
  <property fmtid="{D5CDD505-2E9C-101B-9397-08002B2CF9AE}" pid="4" name="LastSaved">
    <vt:filetime>2021-08-19T00:00:00Z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6110B7415DC740C58185CD86345CBEB1</vt:lpwstr>
  </property>
</Properties>
</file>